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16216" w14:textId="6B1063A3" w:rsidR="00522B8B" w:rsidRDefault="005C7901">
      <w:r>
        <w:t>COINVOLGERE, NON CONVINCERE</w:t>
      </w:r>
    </w:p>
    <w:p w14:paraId="7FA486CB" w14:textId="3DF850BD" w:rsidR="005C7901" w:rsidRDefault="004510AA">
      <w:r>
        <w:t>AFDS</w:t>
      </w:r>
      <w:r w:rsidR="005C7901">
        <w:t xml:space="preserve"> Udine</w:t>
      </w:r>
    </w:p>
    <w:p w14:paraId="3F8FA887" w14:textId="2092051C" w:rsidR="005C7901" w:rsidRDefault="005C7901">
      <w:r>
        <w:t>Come il sangue scorre anche per i capillari più stretti…Così persino Martignacco è raggiunta da sensibilità e consapevolezza.</w:t>
      </w:r>
    </w:p>
    <w:p w14:paraId="41A4E2B9" w14:textId="2920E16E" w:rsidR="00FD02B5" w:rsidRDefault="00F94954">
      <w:r>
        <w:t>L’associazione donatori di sangue della provincia di Udine, fondata nel 1962, suddivisa in molteplici sezioni comunali - fra cui quella di Martignacco - è presieduta da poco più di un anno da Sabrina Mersini, la quale ho avuto il piacere di intervistare</w:t>
      </w:r>
      <w:r w:rsidR="00FD02B5">
        <w:t>. Lei, donatrice da non più di dieci anni, è la prova vivente che non è mai troppo tardi per cominciare e che non c’è motivo di averne alcuna paura.</w:t>
      </w:r>
    </w:p>
    <w:p w14:paraId="30A78D2E" w14:textId="6F53AA84" w:rsidR="00B83F31" w:rsidRDefault="00FD02B5">
      <w:r>
        <w:t>Proprio il timore è uno degli ostacoli più difficili da sormontare: alcune persone, pur avendo ben chiara l’importanza di donare (il sangue è un bene primario non producibile artificialmente e fondamentale per la cura di alcune malattie o condizioni particolari), non riescono</w:t>
      </w:r>
      <w:r w:rsidR="00B83F31">
        <w:t xml:space="preserve"> tuttavia</w:t>
      </w:r>
      <w:r>
        <w:t xml:space="preserve"> a vincere </w:t>
      </w:r>
      <w:r w:rsidR="00B83F31">
        <w:t>la fobia degli aghi e/o l’idea che una parte della propria linfa vitale venga loro portata via. Queste non sono chiaramente delle preoccupazioni fondate (l’ago non può causare alcun danno e la quantità di sangue asportata, durante una donazione, ad una persona che rispetti i parametri di salute necessari, non è ovviamente una possibile causa di complicazioni mediche), ma delle vere e proprie fobie irrazionali; però sono proprio queste ultime, purtroppo, le più difficili da sradicare.</w:t>
      </w:r>
    </w:p>
    <w:p w14:paraId="2D234EB6" w14:textId="77777777" w:rsidR="004510AA" w:rsidRDefault="00B83F31">
      <w:r>
        <w:t>Ciò che è più efficace per coinvolgere – e non convincere, giacché nessuno deve sentirsi forzato – il maggior numero di individui possibile nel progetto, è l’opera di sensibilizzazione</w:t>
      </w:r>
      <w:r w:rsidR="004510AA">
        <w:t>: l’associazione è molto attiva in incontri con le scuole, nelle quali, attraverso l’istruzione, si può creare la prima forma di consapevolezza, e promuove inoltre numerosi eventi per lo stesso obiettivo.</w:t>
      </w:r>
    </w:p>
    <w:p w14:paraId="591A5F36" w14:textId="77777777" w:rsidR="004510AA" w:rsidRDefault="004510AA">
      <w:r>
        <w:t>Chiunque abbia un’età compresa fra i 18 e i 60-65 anni e si trovi in buona salute, può donare.</w:t>
      </w:r>
    </w:p>
    <w:p w14:paraId="536E59DA" w14:textId="141C848C" w:rsidR="00B83F31" w:rsidRDefault="004510AA">
      <w:r>
        <w:t>Molte persone all’inizio titubanti o spaventate hanno scoperto, dopo una prima prova, che il tutto non è poi così male come pensavano: non costa niente, ma aiuta moltissimo.</w:t>
      </w:r>
      <w:r w:rsidR="00B83F31">
        <w:t xml:space="preserve"> </w:t>
      </w:r>
    </w:p>
    <w:sectPr w:rsidR="00B83F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01"/>
    <w:rsid w:val="00010AC7"/>
    <w:rsid w:val="0028303D"/>
    <w:rsid w:val="004510AA"/>
    <w:rsid w:val="00522B8B"/>
    <w:rsid w:val="005C7901"/>
    <w:rsid w:val="0060223A"/>
    <w:rsid w:val="00B83F31"/>
    <w:rsid w:val="00C72F44"/>
    <w:rsid w:val="00F94954"/>
    <w:rsid w:val="00FD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DA0596"/>
  <w15:chartTrackingRefBased/>
  <w15:docId w15:val="{B084BC28-609F-4CDD-A261-F39AF1CA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5C79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C79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C79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C79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C79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C79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C79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C79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C79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C79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C79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C79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C7901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C7901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C790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C790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C790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C790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C79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C79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C79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C79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C79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C790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C790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5C7901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C79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C7901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C79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300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Larcinese</dc:creator>
  <cp:keywords/>
  <dc:description/>
  <cp:lastModifiedBy>Sergio Larcinese</cp:lastModifiedBy>
  <cp:revision>1</cp:revision>
  <dcterms:created xsi:type="dcterms:W3CDTF">2025-07-18T07:49:00Z</dcterms:created>
  <dcterms:modified xsi:type="dcterms:W3CDTF">2025-07-18T08:40:00Z</dcterms:modified>
</cp:coreProperties>
</file>